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571" w:type="dxa"/>
        <w:tblInd w:w="-1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591"/>
        <w:gridCol w:w="2808"/>
        <w:gridCol w:w="1140"/>
        <w:gridCol w:w="1020"/>
        <w:gridCol w:w="1011"/>
        <w:gridCol w:w="24"/>
        <w:gridCol w:w="988"/>
        <w:gridCol w:w="1281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     </w:t>
            </w:r>
          </w:p>
          <w:p>
            <w:pPr>
              <w:spacing w:line="600" w:lineRule="exact"/>
              <w:jc w:val="left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  <w:t>附件: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36"/>
                <w:szCs w:val="36"/>
              </w:rPr>
              <w:t>申报“创业孵化基地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36"/>
                <w:szCs w:val="36"/>
                <w:lang w:eastAsia="zh-CN"/>
              </w:rPr>
              <w:t>入孵企业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36"/>
                <w:szCs w:val="36"/>
              </w:rPr>
              <w:t>”商户名单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746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店名/公司名称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补贴周期（2022年）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面积（㎡）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房租（元/㎡/月）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物业（元/㎡/月）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1月—3月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按总额的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60%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江西省橡皮教育咨询有限公司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江西尤里卡企业咨询顾问有限公司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7-9月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江西蓝屿文化创意有限公司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7-9月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江西萤火虫企业管理有限公司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江西朗信财税咨询有限公司（喻燕青）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南昌市润海通信服务有限公司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7-8月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21000/月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11000/月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江西有鲲文化传媒有限公司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173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6990/月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江西在职研咨询服务有限公司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南昌诚久医疗器械有限公司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江西莱洛医药科技有限公司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南昌春雨企业管理有限公司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南昌橙果创意策划有限公司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南昌市东湖区名家教育培训学校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南昌五彩轩教育咨询有限公司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东湖区鑫悦餐饮店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（曾鑫鑫）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东湖区恩堇商行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（胡昌增）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39.86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5979/月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390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南昌市东湖区谢波湖南牛肉粉面店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（谢波）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49.37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7406/月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东湖区燕婷房屋信息咨询部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（陈燕婷）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18.83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2391/月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4303.8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东湖区雨函雨欣便利店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（杨垣莉）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176（153）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7394.4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南昌市东湖区经明茶叶店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（罗经明）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22.08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3312/月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5961.6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江西湖畔房地产营销策划有限公司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（舒威）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655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30000/月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江西良品铺子食品有限公司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655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26000/月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江西合亦载道文化传媒有限公司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655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42.4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航天规划设计集团有限公司江西分公司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655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江西省格新医疗器械有限公司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江西新佑禾网络科技有限公司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655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南昌大千堂创意有限公司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7581/月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南昌窗边的小豆豆校外托管服务有限公司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江西晟柱新媒体文化有限公司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东湖区清桥餐饮中心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8.20-9月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东湖区摩萨哥西饼豫章路店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22"/>
              </w:tabs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7-8月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102.86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15429/月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南昌人卫科技有限公司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9.5-9.30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江西麦咚健康科技有限公司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7.10-9月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南昌市数巢信息服务有限公司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10000/月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江西赋绿咨询服务有限公司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7.15-9月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江西天飞文化传媒有限公司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7.15-9月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江西易颀发欣技术服务有限公司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7.15-9月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中知在线(江西)有限公司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499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江西云数医院管理有限公司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440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54" w:type="dxa"/>
          <w:wAfter w:w="1454" w:type="dxa"/>
          <w:trHeight w:val="798" w:hRule="atLeast"/>
        </w:trPr>
        <w:tc>
          <w:tcPr>
            <w:tcW w:w="7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322083.8</w:t>
            </w:r>
          </w:p>
        </w:tc>
      </w:tr>
    </w:tbl>
    <w:p>
      <w:pPr>
        <w:jc w:val="center"/>
        <w:rPr>
          <w:rFonts w:asciiTheme="minorEastAsia" w:hAnsiTheme="minorEastAsia"/>
          <w:sz w:val="32"/>
          <w:szCs w:val="32"/>
        </w:rPr>
      </w:pPr>
    </w:p>
    <w:p>
      <w:pPr>
        <w:jc w:val="center"/>
        <w:rPr>
          <w:rFonts w:hint="eastAsia" w:asciiTheme="minorEastAsia" w:hAnsi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NTMzNDI0YjIwZmI5NzUwZmEzZTNiYmQ0NDkxMDQifQ=="/>
  </w:docVars>
  <w:rsids>
    <w:rsidRoot w:val="00FE2037"/>
    <w:rsid w:val="00025451"/>
    <w:rsid w:val="00370B70"/>
    <w:rsid w:val="006C3291"/>
    <w:rsid w:val="008C2DF4"/>
    <w:rsid w:val="00BD2FAA"/>
    <w:rsid w:val="00C800D8"/>
    <w:rsid w:val="00EB1C5B"/>
    <w:rsid w:val="00FE2037"/>
    <w:rsid w:val="04C148CC"/>
    <w:rsid w:val="13C70707"/>
    <w:rsid w:val="27ED46FC"/>
    <w:rsid w:val="3D5702AE"/>
    <w:rsid w:val="41A83CAF"/>
    <w:rsid w:val="5B5A694C"/>
    <w:rsid w:val="79F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1219</Words>
  <Characters>1726</Characters>
  <Lines>4</Lines>
  <Paragraphs>1</Paragraphs>
  <TotalTime>24</TotalTime>
  <ScaleCrop>false</ScaleCrop>
  <LinksUpToDate>false</LinksUpToDate>
  <CharactersWithSpaces>1780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2021-05-06T01:39:00Z</dcterms:created>
  <dc:creator>Windows 用户</dc:creator>
  <cp:lastModifiedBy>Administrator</cp:lastModifiedBy>
  <dcterms:modified xsi:type="dcterms:W3CDTF">2022-11-14T03:04:05Z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4B2A9BDC69E8434782C6F9E6E666BF51</vt:lpwstr>
  </property>
</Properties>
</file>