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after="0"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</w:t>
      </w:r>
      <w:r>
        <w:rPr>
          <w:rFonts w:asciiTheme="majorEastAsia" w:hAnsiTheme="majorEastAsia" w:eastAsiaTheme="majorEastAsia"/>
          <w:b/>
          <w:sz w:val="44"/>
          <w:szCs w:val="44"/>
        </w:rPr>
        <w:t>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年东湖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区民生实事项目情况说明</w:t>
      </w:r>
    </w:p>
    <w:p>
      <w:pPr>
        <w:widowControl w:val="0"/>
        <w:overflowPunct w:val="0"/>
        <w:spacing w:after="0" w:line="600" w:lineRule="exact"/>
        <w:ind w:right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项目背景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项目内容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责任单位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投资额度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资金来源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7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项目可行性</w:t>
            </w:r>
          </w:p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必要性分析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809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</w:p>
        </w:tc>
        <w:tc>
          <w:tcPr>
            <w:tcW w:w="671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 w:val="0"/>
        <w:overflowPunct w:val="0"/>
        <w:spacing w:after="0" w:line="600" w:lineRule="exact"/>
        <w:ind w:right="112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roid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roid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Ethiopic">
    <w:panose1 w:val="020B0606030804020204"/>
    <w:charset w:val="00"/>
    <w:family w:val="auto"/>
    <w:pitch w:val="default"/>
    <w:sig w:usb0="00000003" w:usb1="00000000" w:usb2="000008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D326C"/>
    <w:rsid w:val="001D2898"/>
    <w:rsid w:val="002A30E4"/>
    <w:rsid w:val="00323B43"/>
    <w:rsid w:val="003D37D8"/>
    <w:rsid w:val="00426133"/>
    <w:rsid w:val="004358AB"/>
    <w:rsid w:val="00437471"/>
    <w:rsid w:val="004648F9"/>
    <w:rsid w:val="00583BA3"/>
    <w:rsid w:val="005B1657"/>
    <w:rsid w:val="006B1E8E"/>
    <w:rsid w:val="00753D92"/>
    <w:rsid w:val="00885099"/>
    <w:rsid w:val="008A05BF"/>
    <w:rsid w:val="008B7726"/>
    <w:rsid w:val="008E7183"/>
    <w:rsid w:val="00A5172A"/>
    <w:rsid w:val="00AE0C1C"/>
    <w:rsid w:val="00AE1554"/>
    <w:rsid w:val="00B338FD"/>
    <w:rsid w:val="00B742FD"/>
    <w:rsid w:val="00BB6561"/>
    <w:rsid w:val="00BC1D9B"/>
    <w:rsid w:val="00CC3552"/>
    <w:rsid w:val="00D24950"/>
    <w:rsid w:val="00D31D50"/>
    <w:rsid w:val="00E07E01"/>
    <w:rsid w:val="00E5718D"/>
    <w:rsid w:val="00EA6BF5"/>
    <w:rsid w:val="00F17907"/>
    <w:rsid w:val="5F558133"/>
    <w:rsid w:val="69F6A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91</Characters>
  <Lines>1</Lines>
  <Paragraphs>1</Paragraphs>
  <TotalTime>9</TotalTime>
  <ScaleCrop>false</ScaleCrop>
  <LinksUpToDate>false</LinksUpToDate>
  <CharactersWithSpaces>105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2022-10-08T09:00:00Z</dcterms:created>
  <dc:creator>Administrator</dc:creator>
  <cp:lastModifiedBy>闪电</cp:lastModifiedBy>
  <cp:lastPrinted>2022-10-09T15:09:14Z</cp:lastPrinted>
  <dcterms:modified xsi:type="dcterms:W3CDTF">2022-10-09T15:24:56Z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