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3.体检表上贴近期二寸免冠照片一张，并加盖公章。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</w:t>
      </w:r>
      <w:bookmarkStart w:id="0" w:name="_GoBack"/>
      <w:bookmarkEnd w:id="0"/>
      <w:r>
        <w:rPr>
          <w:rFonts w:hint="eastAsia" w:ascii="仿宋_GB2312" w:hAnsi="宋体" w:eastAsia="仿宋_GB2312"/>
          <w:sz w:val="30"/>
        </w:rPr>
        <w:t>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TY1NTRkMjg2MjM4YzE0NjA4NTU2MjAwMzc3ZjQifQ=="/>
  </w:docVars>
  <w:rsids>
    <w:rsidRoot w:val="77401342"/>
    <w:rsid w:val="774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2023-08-08T04:02:00Z</dcterms:created>
  <dc:creator>白雪公主</dc:creator>
  <cp:lastModifiedBy>白雪公主</cp:lastModifiedBy>
  <dcterms:modified xsi:type="dcterms:W3CDTF">2023-08-08T04:03:47Z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33F30EA350C0499795435DD762D7EFA1_11</vt:lpwstr>
  </property>
</Properties>
</file>