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instrText xml:space="preserve"> HYPERLINK "http://www.ncdh.gov.cn/download/5f6db48de4b0ca9384082d08" \t "http://www.ncdh.gov.cn/7/_blank" </w:instrTex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2022年南昌市东湖区事业单位公开招聘拟聘用人员名单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</w:t>
      </w:r>
    </w:p>
    <w:bookmarkEnd w:id="0"/>
    <w:tbl>
      <w:tblPr>
        <w:tblStyle w:val="2"/>
        <w:tblpPr w:leftFromText="180" w:rightFromText="180" w:vertAnchor="text" w:horzAnchor="page" w:tblpX="1860" w:tblpY="560"/>
        <w:tblOverlap w:val="never"/>
        <w:tblW w:w="8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15"/>
        <w:gridCol w:w="1500"/>
        <w:gridCol w:w="363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邓群群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136010300917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东湖区退役军人服务中心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101002065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NTMzNDI0YjIwZmI5NzUwZmEzZTNiYmQ0NDkxMDQifQ=="/>
  </w:docVars>
  <w:rsids>
    <w:rsidRoot w:val="374D4B20"/>
    <w:rsid w:val="374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2022-11-10T02:18:00Z</dcterms:created>
  <dc:creator>Administrator</dc:creator>
  <cp:lastModifiedBy>Administrator</cp:lastModifiedBy>
  <dcterms:modified xsi:type="dcterms:W3CDTF">2022-11-10T02:19:00Z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F5DD6425A5CB4A90AA3EE2901ADF5C89</vt:lpwstr>
  </property>
</Properties>
</file>